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80" w:leftChars="-200" w:right="-818" w:rightChars="-341"/>
        <w:jc w:val="center"/>
        <w:rPr>
          <w:rFonts w:hint="default" w:ascii="微软雅黑" w:hAnsi="微软雅黑" w:eastAsia="微软雅黑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  <w:highlight w:val="none"/>
          <w:lang w:val="en-US" w:eastAsia="zh-CN"/>
        </w:rPr>
        <w:t>附件：</w:t>
      </w:r>
      <w:r>
        <w:rPr>
          <w:rFonts w:hint="default" w:ascii="微软雅黑" w:hAnsi="微软雅黑" w:eastAsia="微软雅黑"/>
          <w:b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微软雅黑" w:hAnsi="微软雅黑" w:eastAsia="微软雅黑"/>
          <w:b/>
          <w:sz w:val="30"/>
          <w:szCs w:val="30"/>
          <w:highlight w:val="none"/>
          <w:lang w:val="en-US" w:eastAsia="zh-CN"/>
        </w:rPr>
        <w:t>3</w:t>
      </w:r>
      <w:r>
        <w:rPr>
          <w:rFonts w:hint="default" w:ascii="微软雅黑" w:hAnsi="微软雅黑" w:eastAsia="微软雅黑"/>
          <w:b/>
          <w:sz w:val="30"/>
          <w:szCs w:val="30"/>
          <w:highlight w:val="none"/>
          <w:lang w:val="en-US" w:eastAsia="zh-CN"/>
        </w:rPr>
        <w:t>级研究生校园乐跑操作须知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锻炼方式：“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哈工大体育”小程序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具体操作注册方法等见下面的详细介绍。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信息反馈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：所有有关跑步事宜、问题等均由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校园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乐跑”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公司负责。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安全提示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：请同学们依据自身体能现状，合理安排运动强度，在保证安全的前提下循序渐进完成跑步锻炼。</w:t>
      </w: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ascii="微软雅黑" w:hAnsi="微软雅黑" w:eastAsia="微软雅黑"/>
          <w:b/>
          <w:highlight w:val="none"/>
        </w:rPr>
        <w:t>一、参与对象</w:t>
      </w:r>
    </w:p>
    <w:p>
      <w:pPr>
        <w:ind w:firstLine="420"/>
        <w:rPr>
          <w:rFonts w:hint="eastAsia" w:ascii="仿宋" w:hAnsi="仿宋" w:eastAsia="仿宋" w:cs="仿宋"/>
          <w:bCs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级全日制硕士及直博生</w:t>
      </w:r>
      <w:r>
        <w:rPr>
          <w:rFonts w:hint="eastAsia" w:ascii="仿宋" w:hAnsi="仿宋" w:eastAsia="仿宋" w:cs="仿宋"/>
          <w:highlight w:val="none"/>
          <w:lang w:val="en-US" w:eastAsia="zh-CN"/>
        </w:rPr>
        <w:t>（有心脑血管疾病等不适宜参加剧烈运动的除外）</w:t>
      </w:r>
    </w:p>
    <w:p>
      <w:pPr>
        <w:numPr>
          <w:ilvl w:val="0"/>
          <w:numId w:val="1"/>
        </w:numPr>
        <w:rPr>
          <w:rFonts w:ascii="微软雅黑" w:hAnsi="微软雅黑" w:eastAsia="微软雅黑"/>
          <w:b/>
          <w:highlight w:val="none"/>
        </w:rPr>
      </w:pPr>
      <w:r>
        <w:rPr>
          <w:rFonts w:ascii="微软雅黑" w:hAnsi="微软雅黑" w:eastAsia="微软雅黑"/>
          <w:b/>
          <w:highlight w:val="none"/>
        </w:rPr>
        <w:t>规则说明</w:t>
      </w:r>
    </w:p>
    <w:p>
      <w:pPr>
        <w:rPr>
          <w:rFonts w:ascii="微软雅黑" w:hAnsi="微软雅黑" w:eastAsia="微软雅黑"/>
          <w:b/>
          <w:bCs/>
          <w:highlight w:val="none"/>
        </w:rPr>
      </w:pPr>
      <w:r>
        <w:rPr>
          <w:rFonts w:hint="eastAsia" w:ascii="微软雅黑" w:hAnsi="微软雅黑" w:eastAsia="微软雅黑"/>
          <w:b/>
          <w:bCs/>
          <w:highlight w:val="none"/>
        </w:rPr>
        <w:t>1、规则基本设置：</w:t>
      </w:r>
    </w:p>
    <w:tbl>
      <w:tblPr>
        <w:tblStyle w:val="5"/>
        <w:tblW w:w="93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2104"/>
        <w:gridCol w:w="2009"/>
        <w:gridCol w:w="2067"/>
        <w:gridCol w:w="20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跑步设置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级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跑步区域：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1"/>
                <w:szCs w:val="21"/>
              </w:rPr>
              <w:t>哈尔滨工业大学</w:t>
            </w:r>
            <w:r>
              <w:rPr>
                <w:rFonts w:ascii="微软雅黑" w:hAnsi="微软雅黑" w:eastAsia="微软雅黑"/>
                <w:b/>
                <w:color w:val="FF0000"/>
                <w:sz w:val="21"/>
                <w:szCs w:val="21"/>
              </w:rPr>
              <w:t>所属校区（</w:t>
            </w:r>
            <w:r>
              <w:rPr>
                <w:rFonts w:hint="eastAsia" w:ascii="微软雅黑" w:hAnsi="微软雅黑" w:eastAsia="微软雅黑"/>
                <w:b/>
                <w:color w:val="FF0000"/>
                <w:sz w:val="21"/>
                <w:szCs w:val="21"/>
              </w:rPr>
              <w:t>一校区、二校区、土木楼，一区体育场，二区体育场</w:t>
            </w:r>
            <w:r>
              <w:rPr>
                <w:rFonts w:ascii="微软雅黑" w:hAnsi="微软雅黑" w:eastAsia="微软雅黑"/>
                <w:b/>
                <w:color w:val="FF0000"/>
                <w:sz w:val="21"/>
                <w:szCs w:val="21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学期时间：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【202</w:t>
            </w:r>
            <w:r>
              <w:rPr>
                <w:rFonts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年9月4日-11月12日】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跑步时间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5：30~22：00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经过打卡点数量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男生配速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3-10分钟完成每公里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男生跑步里程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≧2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km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女生配速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3-10分钟完成每公里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女生跑步里程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≧2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km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微软雅黑" w:hAnsi="微软雅黑" w:eastAsia="微软雅黑"/>
          <w:b/>
          <w:highlight w:val="none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2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为保证锻炼效果，每天最多记录2次有效运动成绩，关联体育成绩，超出部分仅做记录但不会关联成绩。</w:t>
      </w: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3、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为防止过度运动，单次运动里程上限最多取5公里。</w:t>
      </w:r>
    </w:p>
    <w:p>
      <w:pPr>
        <w:rPr>
          <w:highlight w:val="none"/>
        </w:rPr>
      </w:pP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三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微软雅黑" w:hAnsi="微软雅黑" w:eastAsia="微软雅黑"/>
          <w:b/>
          <w:highlight w:val="none"/>
        </w:rPr>
        <w:t>软件</w:t>
      </w:r>
      <w:r>
        <w:rPr>
          <w:rFonts w:ascii="微软雅黑" w:hAnsi="微软雅黑" w:eastAsia="微软雅黑"/>
          <w:b/>
          <w:highlight w:val="none"/>
        </w:rPr>
        <w:t>下载以及使用说明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打开微信小程序，搜索“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哈工大体育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”，点击进入</w:t>
      </w: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highlight w:val="none"/>
        </w:rPr>
        <w:drawing>
          <wp:inline distT="0" distB="0" distL="114300" distR="114300">
            <wp:extent cx="2790825" cy="2190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进去之后，点击立即登录，进行微信授权登录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3232150" cy="4535170"/>
            <wp:effectExtent l="0" t="0" r="6350" b="17780"/>
            <wp:docPr id="3" name="图片 3" descr="6ddefb90cf0389c3d6c322403bd3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defb90cf0389c3d6c322403bd393e"/>
                    <pic:cNvPicPr>
                      <a:picLocks noChangeAspect="1"/>
                    </pic:cNvPicPr>
                  </pic:nvPicPr>
                  <pic:blipFill>
                    <a:blip r:embed="rId5"/>
                    <a:srcRect r="310" b="35374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3312160" cy="3068320"/>
            <wp:effectExtent l="0" t="0" r="2540" b="17780"/>
            <wp:docPr id="13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授权登录之后，进入身份认证界面，填写对应信息，自动认证</w:t>
      </w:r>
    </w:p>
    <w:p>
      <w:pPr>
        <w:bidi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院系、年级、姓名、学号、性别需要与学校提供一致，即可自动认证成功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54325" cy="5202555"/>
            <wp:effectExtent l="0" t="0" r="3175" b="17145"/>
            <wp:docPr id="14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认证成功之后，点击下方ICON “校园乐跑”进入跑步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70835" cy="6379845"/>
            <wp:effectExtent l="0" t="0" r="5715" b="1905"/>
            <wp:docPr id="1" name="图片 1" descr="d940a10cd66dd7bdfb8d84fcd769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40a10cd66dd7bdfb8d84fcd769d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highlight w:val="none"/>
          <w:lang w:val="en-US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点击开始跑步即可跑步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可查看今日全校跑步人数、本学期有效跑步次数含晨跑次数，以及乐跑排行、乐跑规则、乐跑记录、跑步示范、乐跑成绩、免跑申请、开始跑步、跑区信息、以及每周运动里程，如下图所示</w:t>
      </w:r>
    </w:p>
    <w:p>
      <w:pPr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drawing>
          <wp:inline distT="0" distB="0" distL="114300" distR="114300">
            <wp:extent cx="3162935" cy="5626735"/>
            <wp:effectExtent l="0" t="0" r="18415" b="12065"/>
            <wp:docPr id="239" name="图片 239" descr="01-乐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01-乐跑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562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highlight w:val="none"/>
        </w:rPr>
      </w:pPr>
      <w:r>
        <w:rPr>
          <w:rFonts w:hint="eastAsia"/>
          <w:highlight w:val="none"/>
        </w:rPr>
        <w:t xml:space="preserve">  </w:t>
      </w:r>
    </w:p>
    <w:p>
      <w:pPr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</w:t>
      </w:r>
    </w:p>
    <w:p>
      <w:pPr>
        <w:jc w:val="left"/>
        <w:rPr>
          <w:rFonts w:hint="eastAsia"/>
          <w:highlight w:val="none"/>
        </w:rPr>
      </w:pPr>
    </w:p>
    <w:p>
      <w:pPr>
        <w:jc w:val="left"/>
        <w:rPr>
          <w:rFonts w:hint="eastAsia"/>
          <w:highlight w:val="none"/>
        </w:rPr>
      </w:pPr>
    </w:p>
    <w:p>
      <w:pPr>
        <w:jc w:val="left"/>
        <w:rPr>
          <w:rFonts w:hint="eastAsia"/>
          <w:highlight w:val="none"/>
        </w:rPr>
      </w:pP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6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跑步规则</w:t>
      </w:r>
    </w:p>
    <w:p>
      <w:pPr>
        <w:jc w:val="left"/>
        <w:rPr>
          <w:rFonts w:ascii="微软雅黑" w:hAnsi="微软雅黑" w:eastAsia="微软雅黑"/>
          <w:highlight w:val="none"/>
        </w:rPr>
      </w:pPr>
      <w:r>
        <w:rPr>
          <w:rFonts w:ascii="微软雅黑" w:hAnsi="微软雅黑" w:eastAsia="微软雅黑"/>
          <w:highlight w:val="none"/>
        </w:rPr>
        <w:drawing>
          <wp:inline distT="0" distB="0" distL="0" distR="0">
            <wp:extent cx="5431790" cy="3345815"/>
            <wp:effectExtent l="0" t="0" r="1651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跑步流程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点击“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校园乐跑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”，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选择跑区，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点击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开始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乐跑，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 w:eastAsiaTheme="minorEastAsia"/>
          <w:highlight w:val="none"/>
          <w:lang w:eastAsia="zh-CN"/>
        </w:rPr>
        <w:drawing>
          <wp:inline distT="0" distB="0" distL="114300" distR="114300">
            <wp:extent cx="2649855" cy="4468495"/>
            <wp:effectExtent l="0" t="0" r="17145" b="8255"/>
            <wp:docPr id="6" name="图片 6" descr="ee2a9c5e7b41559272ec7abcb052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e2a9c5e7b41559272ec7abcb052c5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highlight w:val="none"/>
        </w:rPr>
      </w:pPr>
      <w:r>
        <w:rPr>
          <w:rFonts w:hint="eastAsia"/>
          <w:highlight w:val="none"/>
        </w:rPr>
        <w:t xml:space="preserve">         </w:t>
      </w:r>
    </w:p>
    <w:p>
      <w:pPr>
        <w:jc w:val="left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2129790" cy="3693795"/>
            <wp:effectExtent l="0" t="0" r="3810" b="1905"/>
            <wp:docPr id="71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</w:t>
      </w:r>
      <w:r>
        <w:rPr>
          <w:highlight w:val="none"/>
        </w:rPr>
        <w:drawing>
          <wp:inline distT="0" distB="0" distL="114300" distR="114300">
            <wp:extent cx="2146300" cy="3691890"/>
            <wp:effectExtent l="0" t="0" r="6350" b="3810"/>
            <wp:docPr id="37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  </w:t>
      </w:r>
      <w:r>
        <w:rPr>
          <w:highlight w:val="none"/>
        </w:rPr>
        <w:drawing>
          <wp:inline distT="0" distB="0" distL="114300" distR="114300">
            <wp:extent cx="2084705" cy="3612515"/>
            <wp:effectExtent l="0" t="0" r="10795" b="6985"/>
            <wp:docPr id="3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 </w:t>
      </w:r>
      <w:r>
        <w:rPr>
          <w:highlight w:val="none"/>
        </w:rPr>
        <w:drawing>
          <wp:inline distT="0" distB="0" distL="114300" distR="114300">
            <wp:extent cx="2094865" cy="3597275"/>
            <wp:effectExtent l="9525" t="9525" r="10160" b="1270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359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b/>
          <w:highlight w:val="none"/>
        </w:rPr>
      </w:pPr>
    </w:p>
    <w:p>
      <w:pPr>
        <w:jc w:val="left"/>
        <w:rPr>
          <w:highlight w:val="none"/>
        </w:rPr>
      </w:pPr>
    </w:p>
    <w:p>
      <w:pPr>
        <w:jc w:val="left"/>
        <w:rPr>
          <w:highlight w:val="none"/>
        </w:rPr>
      </w:pPr>
    </w:p>
    <w:p>
      <w:pPr>
        <w:shd w:val="clear"/>
        <w:rPr>
          <w:rFonts w:hint="default" w:ascii="微软雅黑" w:hAnsi="微软雅黑" w:eastAsia="微软雅黑"/>
          <w:b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四、</w:t>
      </w:r>
      <w:r>
        <w:rPr>
          <w:rFonts w:hint="eastAsia" w:ascii="微软雅黑" w:hAnsi="微软雅黑" w:eastAsia="微软雅黑"/>
          <w:b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其他说明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、跑步过程中，请各位同学注意人身安全，注意对各类机动车或自行车的避让，小心路滑。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、使用软件坚持一个月跑步之后，会发现自己的身体素质、体态及心理随能力都有提高!跑步是一种理想的耐力训练，可以对心脏循环系统产生有益的影响，并能提高能量基础代谢。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、经常更换手机登录，会导致手机IP地址异常，有可能被识别为更换手机代跑，请大家保持一个手机一个账号的使用。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1D1D1D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1D1D1D"/>
          <w:kern w:val="0"/>
          <w:sz w:val="28"/>
          <w:szCs w:val="28"/>
          <w:highlight w:val="none"/>
        </w:rPr>
        <w:t>、为保证锻炼效果，禁止任何作弊行为，包括使用交通工具、替人代跑等行为，乐跑后台会根据跑步分段配速、轨迹信息以及手机ID变更等情况分析作弊行为，一经核实将取消本学期体育成绩，并在学校范围通报。同时也欢迎同学们匿名监督和举报。</w:t>
      </w:r>
    </w:p>
    <w:p>
      <w:pPr>
        <w:rPr>
          <w:rFonts w:ascii="微软雅黑" w:hAnsi="微软雅黑" w:eastAsia="微软雅黑" w:cs="微软雅黑"/>
          <w:b/>
          <w:bCs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五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</w:rPr>
        <w:t>如出现任何疑问或软件问题请用以下方式联系客服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可以通过申诉或者电话联系客服，我们第一时间联系您解决问题。</w:t>
      </w:r>
    </w:p>
    <w:p>
      <w:pPr>
        <w:spacing w:line="560" w:lineRule="exact"/>
        <w:ind w:left="718" w:leftChars="29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027-59308374，027-58900361，027-58900362。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微信公众号：步道乐跑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提交申诉：微信公众号“步道乐跑”回复“申诉”填写相关申诉内容，提交，显示提交成功。在申诉界面查询申诉进度。</w:t>
      </w: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EC671"/>
    <w:multiLevelType w:val="singleLevel"/>
    <w:tmpl w:val="091EC67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819A78D"/>
    <w:multiLevelType w:val="singleLevel"/>
    <w:tmpl w:val="4819A7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NzVhODgyZWMzOGIwNzNkYWY4YTA2MTUyMDBhOTAifQ=="/>
  </w:docVars>
  <w:rsids>
    <w:rsidRoot w:val="005377EE"/>
    <w:rsid w:val="005377EE"/>
    <w:rsid w:val="00AB02EE"/>
    <w:rsid w:val="00B52E4F"/>
    <w:rsid w:val="00F71379"/>
    <w:rsid w:val="01BA4456"/>
    <w:rsid w:val="05AD1B6B"/>
    <w:rsid w:val="06D118A6"/>
    <w:rsid w:val="0955296D"/>
    <w:rsid w:val="155F14F1"/>
    <w:rsid w:val="16332C0D"/>
    <w:rsid w:val="172A0B8A"/>
    <w:rsid w:val="18452489"/>
    <w:rsid w:val="18B151C9"/>
    <w:rsid w:val="1A0709C2"/>
    <w:rsid w:val="1FF34836"/>
    <w:rsid w:val="20AE0F5E"/>
    <w:rsid w:val="229621C9"/>
    <w:rsid w:val="23413923"/>
    <w:rsid w:val="23F13724"/>
    <w:rsid w:val="27D144CA"/>
    <w:rsid w:val="28155E46"/>
    <w:rsid w:val="2B2E2832"/>
    <w:rsid w:val="2F0D70A2"/>
    <w:rsid w:val="2F9F4A99"/>
    <w:rsid w:val="30F557DF"/>
    <w:rsid w:val="32F83157"/>
    <w:rsid w:val="37BE7CFB"/>
    <w:rsid w:val="38A96212"/>
    <w:rsid w:val="3944060D"/>
    <w:rsid w:val="39F576C1"/>
    <w:rsid w:val="3B5A596F"/>
    <w:rsid w:val="3DEA3D2C"/>
    <w:rsid w:val="433E17EB"/>
    <w:rsid w:val="455A3FA7"/>
    <w:rsid w:val="49B77548"/>
    <w:rsid w:val="4A1B017B"/>
    <w:rsid w:val="4E263924"/>
    <w:rsid w:val="4EDF237F"/>
    <w:rsid w:val="5000759D"/>
    <w:rsid w:val="51500518"/>
    <w:rsid w:val="535A21DB"/>
    <w:rsid w:val="541726CB"/>
    <w:rsid w:val="55620BB0"/>
    <w:rsid w:val="56773FF6"/>
    <w:rsid w:val="57E95074"/>
    <w:rsid w:val="5ABF3FA4"/>
    <w:rsid w:val="5B10353E"/>
    <w:rsid w:val="5D8C3E4B"/>
    <w:rsid w:val="6031719A"/>
    <w:rsid w:val="61E57856"/>
    <w:rsid w:val="6616436C"/>
    <w:rsid w:val="689C02FB"/>
    <w:rsid w:val="68AD0B0B"/>
    <w:rsid w:val="6E6528BC"/>
    <w:rsid w:val="6EB36ED2"/>
    <w:rsid w:val="7283431A"/>
    <w:rsid w:val="7AC10B06"/>
    <w:rsid w:val="7B7469B2"/>
    <w:rsid w:val="7BD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7"/>
    <w:basedOn w:val="1"/>
    <w:next w:val="1"/>
    <w:link w:val="9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7 字符"/>
    <w:basedOn w:val="6"/>
    <w:link w:val="2"/>
    <w:qFormat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1106</Words>
  <Characters>1173</Characters>
  <Lines>12</Lines>
  <Paragraphs>3</Paragraphs>
  <TotalTime>0</TotalTime>
  <ScaleCrop>false</ScaleCrop>
  <LinksUpToDate>false</LinksUpToDate>
  <CharactersWithSpaces>1208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2020-09-15T01:06:00Z</dcterms:created>
  <dc:creator>李 军臣</dc:creator>
  <cp:lastModifiedBy>Administrator</cp:lastModifiedBy>
  <dcterms:modified xsi:type="dcterms:W3CDTF">2023-08-24T02:39:31Z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29897B31A3A44418866B949070FCFE5D</vt:lpwstr>
  </property>
</Properties>
</file>