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申报流程</w:t>
      </w:r>
    </w:p>
    <w:p>
      <w:pPr>
        <w:numPr>
          <w:ilvl w:val="0"/>
          <w:numId w:val="1"/>
        </w:numPr>
        <w:spacing w:line="360" w:lineRule="auto"/>
        <w:ind w:left="105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打开网址https://projects.cnki.net/project/#/?Org=hljsjyt，点击右上角“注册”</w:t>
      </w:r>
    </w:p>
    <w:p>
      <w:pPr>
        <w:numPr>
          <w:ilvl w:val="0"/>
          <w:numId w:val="0"/>
        </w:numPr>
        <w:spacing w:line="360" w:lineRule="auto"/>
        <w:ind w:left="105" w:left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7800" cy="2499995"/>
            <wp:effectExtent l="9525" t="9525" r="158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9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</w:t>
      </w:r>
    </w:p>
    <w:p>
      <w:pPr>
        <w:numPr>
          <w:ilvl w:val="0"/>
          <w:numId w:val="1"/>
        </w:numPr>
        <w:spacing w:line="360" w:lineRule="auto"/>
        <w:ind w:left="105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注册</w:t>
      </w:r>
    </w:p>
    <w:p>
      <w:pPr>
        <w:numPr>
          <w:ilvl w:val="0"/>
          <w:numId w:val="2"/>
        </w:numPr>
        <w:spacing w:line="360" w:lineRule="auto"/>
        <w:ind w:left="105"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第一种情况：手机号之前没有注册过知网账号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继续填写密码、短信验证码、真实姓名、所在单位或部门，点击“注册”，等待管理员审核；</w:t>
      </w:r>
    </w:p>
    <w:p>
      <w:pPr>
        <w:numPr>
          <w:ilvl w:val="0"/>
          <w:numId w:val="2"/>
        </w:numPr>
        <w:spacing w:line="360" w:lineRule="auto"/>
        <w:ind w:left="105"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第二种情况：手机号之前注册过知网账号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输入手机号后，会如下图所示，显示红字“该用户名已存在，请重新输入”，则点击如下图中红框中蓝字“使用已有账号关联”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686050" cy="2420620"/>
            <wp:effectExtent l="9525" t="9525" r="952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2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注意：务必点击红框中蓝字“使用已有账号关联”，不要直接用用户名、密码登录！如出现如下界面，则表示您操作错误，请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务必仔细查看图2，按要求操作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</w:pPr>
      <w:r>
        <w:drawing>
          <wp:inline distT="0" distB="0" distL="114300" distR="114300">
            <wp:extent cx="2756535" cy="3225800"/>
            <wp:effectExtent l="9525" t="9525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22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填写用户名（即手机号）、密码（即知网账号的密码）、真实姓名、所在单位，点击“提交”，等待管理员审核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050540" cy="2089150"/>
            <wp:effectExtent l="0" t="0" r="165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08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图4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如忘记知网密码，登录网址https://my.cnki.net/，点击下图中红框中的“我的账户”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3215005"/>
            <wp:effectExtent l="9525" t="9525" r="1206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图5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用户名输入手机号，点击下图红框中的“忘记密码”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070860" cy="2339340"/>
            <wp:effectExtent l="9525" t="9525" r="1841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3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图6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通过验证手机号找回密码即可。如下图</w:t>
      </w:r>
    </w:p>
    <w:p>
      <w:pPr>
        <w:numPr>
          <w:ilvl w:val="0"/>
          <w:numId w:val="0"/>
        </w:numPr>
        <w:spacing w:line="360" w:lineRule="auto"/>
        <w:ind w:left="105" w:leftChars="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807335"/>
            <wp:effectExtent l="9525" t="9525" r="2095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图7</w:t>
      </w:r>
    </w:p>
    <w:p>
      <w:pPr>
        <w:numPr>
          <w:ilvl w:val="0"/>
          <w:numId w:val="1"/>
        </w:numPr>
        <w:spacing w:line="360" w:lineRule="auto"/>
        <w:ind w:left="105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注册审核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注册信息管理员审核通过后，作为用户名的手机号会收到短信如下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628900" cy="2019300"/>
            <wp:effectExtent l="9525" t="9525" r="158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图8</w:t>
      </w:r>
    </w:p>
    <w:p>
      <w:pPr>
        <w:numPr>
          <w:ilvl w:val="0"/>
          <w:numId w:val="1"/>
        </w:numPr>
        <w:spacing w:line="360" w:lineRule="auto"/>
        <w:ind w:left="105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用注册的手机号、密码登录即可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2880" cy="2579370"/>
            <wp:effectExtent l="9525" t="9525" r="1079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9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图9</w:t>
      </w:r>
    </w:p>
    <w:p>
      <w:pPr>
        <w:numPr>
          <w:ilvl w:val="0"/>
          <w:numId w:val="1"/>
        </w:numPr>
        <w:spacing w:line="360" w:lineRule="auto"/>
        <w:ind w:left="105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申报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登录后，点击下图所示红框中的“申报”</w:t>
      </w:r>
    </w:p>
    <w:p>
      <w:pPr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2540000"/>
            <wp:effectExtent l="9525" t="9525" r="1397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图10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填写论文题目，点击蓝色按钮“保存，进一步完善信息”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8435" cy="2484120"/>
            <wp:effectExtent l="9525" t="9525" r="15240" b="209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84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图11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选择项目类别、预计完成时间（选择评审申报截止日期）、项目来源（选择博硕论文）、</w:t>
      </w:r>
      <w:r>
        <w:rPr>
          <w:rFonts w:hint="eastAsia"/>
          <w:b/>
          <w:bCs/>
          <w:sz w:val="24"/>
          <w:szCs w:val="24"/>
          <w:lang w:val="en-US" w:eastAsia="zh-CN"/>
        </w:rPr>
        <w:t>第一承担单位</w:t>
      </w: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请填写论文推荐单位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如果推荐单位为本省高校（包括高校的附属医院），填写时请选择下拉菜单中高校全称，不要选择带有二级院系的选项；如果推荐单位为其他单位，请在“第一承担单位”中选择其他</w:t>
      </w:r>
      <w:r>
        <w:rPr>
          <w:rFonts w:hint="eastAsia"/>
          <w:sz w:val="24"/>
          <w:szCs w:val="24"/>
          <w:lang w:val="en-US" w:eastAsia="zh-CN"/>
        </w:rPr>
        <w:t>）、</w:t>
      </w:r>
      <w:r>
        <w:rPr>
          <w:rFonts w:hint="eastAsia"/>
          <w:b/>
          <w:bCs/>
          <w:sz w:val="24"/>
          <w:szCs w:val="24"/>
          <w:lang w:val="en-US" w:eastAsia="zh-CN"/>
        </w:rPr>
        <w:t>其他承担单位</w:t>
      </w: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如果“第一承担单位”为本省高校，此部分不需要填写；如果“第一承担单位”为其他，请填写论文推荐单位全称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sz w:val="24"/>
          <w:szCs w:val="24"/>
        </w:rPr>
      </w:pPr>
      <w:r>
        <w:drawing>
          <wp:inline distT="0" distB="0" distL="114300" distR="114300">
            <wp:extent cx="5260340" cy="2388235"/>
            <wp:effectExtent l="9525" t="9525" r="26035" b="215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8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图12 推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荐单位是高校的情况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</w:pPr>
      <w:r>
        <w:drawing>
          <wp:inline distT="0" distB="0" distL="114300" distR="114300">
            <wp:extent cx="5267325" cy="2304415"/>
            <wp:effectExtent l="9525" t="9525" r="1905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图13 推荐单位是其他单位的情况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申报书，下载申报指南附件中的《“新时代龙江优秀硕士、博士学位论文”立项资助申请表》，信息填写完毕，线下专家签字、推荐单位盖章，扫描成pdf格式上传至“申报书”位置。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387975" cy="2414905"/>
            <wp:effectExtent l="9525" t="9525" r="12700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414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图14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107940" cy="2482850"/>
            <wp:effectExtent l="9525" t="9525" r="1333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48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图15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83810" cy="2950845"/>
            <wp:effectExtent l="9525" t="9525" r="1206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950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图16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指南附件下载的《《“新时代龙江优秀硕士、博士学位论文”立项资助申请表》填写完毕的word版本，和学位论文、在校期间发表论文、出版著作、授权专利、科研成果等佐证材料，合并压缩，以压缩包形式，上传至“其他材料”位置。</w:t>
      </w:r>
    </w:p>
    <w:p>
      <w:pPr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50155" cy="2277745"/>
            <wp:effectExtent l="9525" t="9525" r="2032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27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图17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点击蓝色按钮“提交”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69840" cy="2275205"/>
            <wp:effectExtent l="9525" t="9525" r="1333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="105" w:leftChars="0"/>
        <w:jc w:val="center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图18</w:t>
      </w:r>
    </w:p>
    <w:p>
      <w:pPr>
        <w:numPr>
          <w:ilvl w:val="0"/>
          <w:numId w:val="0"/>
        </w:numPr>
        <w:spacing w:line="360" w:lineRule="auto"/>
        <w:ind w:left="105"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提交后显示页面如下，等待审核</w:t>
      </w:r>
    </w:p>
    <w:p>
      <w:pPr>
        <w:numPr>
          <w:ilvl w:val="0"/>
          <w:numId w:val="0"/>
        </w:numPr>
        <w:spacing w:line="360" w:lineRule="auto"/>
        <w:ind w:left="105" w:left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123180" cy="2298065"/>
            <wp:effectExtent l="9525" t="9525" r="1079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="105" w:left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图19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C326AC"/>
    <w:multiLevelType w:val="singleLevel"/>
    <w:tmpl w:val="6EC326A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CA11BB4"/>
    <w:multiLevelType w:val="singleLevel"/>
    <w:tmpl w:val="7CA11BB4"/>
    <w:lvl w:ilvl="0" w:tentative="0">
      <w:start w:val="1"/>
      <w:numFmt w:val="decimal"/>
      <w:suff w:val="nothing"/>
      <w:lvlText w:val="%1、"/>
      <w:lvlJc w:val="left"/>
      <w:pPr>
        <w:ind w:left="105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N2NjNTE3OGFkZjA2MGEwNmJmMjMwNjViZjI1N2EifQ=="/>
  </w:docVars>
  <w:rsids>
    <w:rsidRoot w:val="45571878"/>
    <w:rsid w:val="073E27FD"/>
    <w:rsid w:val="0FF157A8"/>
    <w:rsid w:val="22087CC9"/>
    <w:rsid w:val="251B745A"/>
    <w:rsid w:val="25A227CF"/>
    <w:rsid w:val="3306127C"/>
    <w:rsid w:val="445D6263"/>
    <w:rsid w:val="44CC5EA9"/>
    <w:rsid w:val="45571878"/>
    <w:rsid w:val="4721670E"/>
    <w:rsid w:val="482746C3"/>
    <w:rsid w:val="482A4C90"/>
    <w:rsid w:val="53410158"/>
    <w:rsid w:val="619C5EAE"/>
    <w:rsid w:val="713F21D7"/>
    <w:rsid w:val="714C4AC1"/>
    <w:rsid w:val="7C55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925</Words>
  <Characters>1006</Characters>
  <Lines>0</Lines>
  <Paragraphs>0</Paragraphs>
  <TotalTime>3</TotalTime>
  <ScaleCrop>false</ScaleCrop>
  <LinksUpToDate>false</LinksUpToDate>
  <CharactersWithSpaces>1008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2022-10-09T11:54:00Z</dcterms:created>
  <dc:creator>蚂蚁牙黑</dc:creator>
  <cp:lastModifiedBy>蚂蚁牙黑</cp:lastModifiedBy>
  <dcterms:modified xsi:type="dcterms:W3CDTF">2022-10-12T11:15:30Z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E4F58A6D520A460BB0F58E0E317CC9E8</vt:lpwstr>
  </property>
</Properties>
</file>