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课程思政示范课程、教学名师和团队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推荐类别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职业教育</w:t>
      </w:r>
      <w:r>
        <w:rPr>
          <w:rFonts w:hint="eastAsia"/>
        </w:rPr>
        <w:t xml:space="preserve"> </w:t>
      </w:r>
      <w:r>
        <w:t xml:space="preserve"> </w:t>
      </w:r>
    </w:p>
    <w:p>
      <w:pPr>
        <w:spacing w:line="600" w:lineRule="exact"/>
        <w:ind w:right="28" w:firstLine="3200" w:firstLineChars="10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普通本科教育</w:t>
      </w:r>
    </w:p>
    <w:p>
      <w:pPr>
        <w:spacing w:line="600" w:lineRule="exact"/>
        <w:ind w:right="28" w:firstLine="3200" w:firstLineChars="10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研究生教育</w:t>
      </w:r>
    </w:p>
    <w:p>
      <w:pPr>
        <w:spacing w:line="600" w:lineRule="exact"/>
        <w:ind w:right="28" w:firstLine="3200" w:firstLineChars="10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继续教育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申报学院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 xml:space="preserve">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二一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报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明</w:t>
      </w:r>
    </w:p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均需明确“推荐类别”，只能从“职业教育”、“普通本科教育”、“研究生教育”“继续教育”中选择一个选项填报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申报</w:t>
      </w:r>
      <w:r>
        <w:rPr>
          <w:rFonts w:hint="eastAsia" w:ascii="仿宋_GB2312" w:hAnsi="等线" w:eastAsia="仿宋_GB2312" w:cs="Times New Roman"/>
          <w:sz w:val="32"/>
          <w:szCs w:val="36"/>
          <w:lang w:val="en-US" w:eastAsia="zh-CN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32"/>
          <w:szCs w:val="32"/>
        </w:rPr>
        <w:t>专业类代码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学科专业的课程，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申报书按每门课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程单独装订成册，一式两份。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专业大类代码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一级学科/专业类代码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线上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年来在承担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课程教学任务、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实践和理论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研究、获得教学奖励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组织实施本课程教育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开展课程思政建设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参加课程思政学习培训、集体教研、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如不是教学团队，可填无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本校办学定位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专业特色和人才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准确把握本课程的课程思政建设方向和重点，科学设计本课程的课程思政建设目标，优化课程思政内容供给，将价值塑造、知识传授和能力培养紧密融合等情况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在课程思政建设方面的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亮点和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形成的可供同类课程借鉴共享的经验做法等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须用1—2个典型教学案例举例说明。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今后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改进措施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支持保障措施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52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40" w:lineRule="atLeast"/>
              <w:ind w:left="0"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最近一学期的课程教案（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pStyle w:val="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7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申报学院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480" w:firstLineChars="20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00" w:lineRule="exact"/>
              <w:ind w:left="4079" w:leftChars="114" w:right="2520" w:rightChars="1200" w:hanging="3840" w:hangingChars="1600"/>
              <w:jc w:val="both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党支部书记签字：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  <w:t>学院党委负责人签字：</w:t>
            </w:r>
            <w:r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  <w:t>（公章）</w:t>
            </w:r>
            <w:r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年   月 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十二、</w:t>
      </w:r>
      <w:r>
        <w:rPr>
          <w:rFonts w:hint="eastAsia" w:ascii="黑体" w:hAnsi="黑体" w:eastAsia="黑体"/>
          <w:sz w:val="24"/>
          <w:szCs w:val="24"/>
        </w:rPr>
        <w:t>申报</w:t>
      </w:r>
      <w:r>
        <w:rPr>
          <w:rFonts w:hint="eastAsia" w:ascii="黑体" w:hAnsi="黑体" w:eastAsia="黑体"/>
          <w:sz w:val="24"/>
          <w:szCs w:val="24"/>
          <w:lang w:eastAsia="zh-CN"/>
        </w:rPr>
        <w:t>学院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择优申报推荐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核实，保证真实性。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br w:type="textWrapping"/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十三、学校</w:t>
      </w:r>
      <w:r>
        <w:rPr>
          <w:rFonts w:hint="eastAsia" w:ascii="黑体" w:hAnsi="黑体" w:eastAsia="黑体" w:cs="黑体"/>
          <w:sz w:val="24"/>
          <w:szCs w:val="24"/>
        </w:rPr>
        <w:t>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0" w:hRule="atLeast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（单位公章）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3D4124"/>
    <w:rsid w:val="00704945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BD128BA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C7C6C68"/>
    <w:rsid w:val="3CB85851"/>
    <w:rsid w:val="3E336754"/>
    <w:rsid w:val="3F024406"/>
    <w:rsid w:val="406B2699"/>
    <w:rsid w:val="40D07C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88D6813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476</Words>
  <Characters>2717</Characters>
  <Lines>22</Lines>
  <Paragraphs>6</Paragraphs>
  <TotalTime>7</TotalTime>
  <ScaleCrop>false</ScaleCrop>
  <LinksUpToDate>false</LinksUpToDate>
  <CharactersWithSpaces>3187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丹</cp:lastModifiedBy>
  <cp:lastPrinted>2021-03-08T01:43:00Z</cp:lastPrinted>
  <dcterms:modified xsi:type="dcterms:W3CDTF">2021-03-17T05:04:40Z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