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C4" w:rsidRPr="005B51C7" w:rsidRDefault="00F10C71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B51C7">
        <w:rPr>
          <w:rFonts w:ascii="仿宋" w:eastAsia="仿宋" w:hAnsi="仿宋" w:hint="eastAsia"/>
          <w:color w:val="000000" w:themeColor="text1"/>
          <w:sz w:val="32"/>
          <w:szCs w:val="32"/>
        </w:rPr>
        <w:t>附件3：</w:t>
      </w:r>
    </w:p>
    <w:p w:rsidR="00F10C71" w:rsidRPr="005B51C7" w:rsidRDefault="00F10C71" w:rsidP="008D402C">
      <w:pPr>
        <w:spacing w:afterLines="150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 w:rsidRPr="005B51C7">
        <w:rPr>
          <w:rFonts w:ascii="华文中宋" w:eastAsia="华文中宋" w:hAnsi="华文中宋" w:hint="eastAsia"/>
          <w:color w:val="000000" w:themeColor="text1"/>
          <w:sz w:val="44"/>
          <w:szCs w:val="44"/>
        </w:rPr>
        <w:t>职权运行流程表</w:t>
      </w:r>
    </w:p>
    <w:tbl>
      <w:tblPr>
        <w:tblStyle w:val="a5"/>
        <w:tblW w:w="0" w:type="auto"/>
        <w:tblLook w:val="04A0"/>
      </w:tblPr>
      <w:tblGrid>
        <w:gridCol w:w="959"/>
        <w:gridCol w:w="1984"/>
        <w:gridCol w:w="1560"/>
        <w:gridCol w:w="4019"/>
      </w:tblGrid>
      <w:tr w:rsidR="00F10C71" w:rsidRPr="00947F1B" w:rsidTr="001646DB">
        <w:tc>
          <w:tcPr>
            <w:tcW w:w="959" w:type="dxa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职权名称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947F1B" w:rsidRDefault="00552BE8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研究生学历申请审核权</w:t>
            </w:r>
          </w:p>
        </w:tc>
      </w:tr>
      <w:tr w:rsidR="00F10C71" w:rsidRPr="00947F1B" w:rsidTr="001646DB">
        <w:tc>
          <w:tcPr>
            <w:tcW w:w="959" w:type="dxa"/>
            <w:vMerge w:val="restart"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="004D22FD"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职权内容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947F1B" w:rsidRDefault="005B51C7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对学校各院（系）上报的研究生毕、结、肄业材料进行审核，并报请校领导审批。</w:t>
            </w:r>
          </w:p>
        </w:tc>
      </w:tr>
      <w:tr w:rsidR="00F10C71" w:rsidRPr="00947F1B" w:rsidTr="001646DB">
        <w:tc>
          <w:tcPr>
            <w:tcW w:w="959" w:type="dxa"/>
            <w:vMerge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947F1B" w:rsidRDefault="004C4DB3" w:rsidP="00947F1B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研究生院、</w:t>
            </w:r>
            <w:r w:rsidR="00EF60D0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各院系</w:t>
            </w:r>
          </w:p>
        </w:tc>
      </w:tr>
      <w:tr w:rsidR="00F10C71" w:rsidRPr="00947F1B" w:rsidTr="001646DB">
        <w:tc>
          <w:tcPr>
            <w:tcW w:w="959" w:type="dxa"/>
            <w:vMerge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办理依据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947F1B" w:rsidRDefault="00EF60D0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《哈尔滨工业大学研究生学籍管理</w:t>
            </w: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规定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》哈工大研</w:t>
            </w: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[201</w:t>
            </w: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7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]</w:t>
            </w: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403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号</w:t>
            </w:r>
          </w:p>
        </w:tc>
      </w:tr>
      <w:tr w:rsidR="00F10C71" w:rsidRPr="00947F1B" w:rsidTr="001646DB">
        <w:tc>
          <w:tcPr>
            <w:tcW w:w="959" w:type="dxa"/>
            <w:vMerge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办理程序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E63926" w:rsidRPr="00947F1B" w:rsidRDefault="00E63926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毕业资格申请：</w:t>
            </w:r>
          </w:p>
          <w:p w:rsidR="00EF60D0" w:rsidRPr="00947F1B" w:rsidRDefault="00EF60D0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学生完成答辩</w:t>
            </w:r>
            <w:r w:rsidR="00E87FA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院（系）初审，并向研究生院提交毕业证书</w:t>
            </w:r>
            <w:r w:rsidR="00E87FA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用印单</w:t>
            </w:r>
          </w:p>
          <w:p w:rsidR="00EF60D0" w:rsidRPr="00947F1B" w:rsidRDefault="00EF60D0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研究生院审核</w:t>
            </w:r>
            <w:r w:rsidR="00E87FA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E63926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校领导审核签字</w:t>
            </w:r>
          </w:p>
          <w:p w:rsidR="00E8161C" w:rsidRPr="00947F1B" w:rsidRDefault="00E87FA1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E63926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打印毕业证书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E63926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院（系）到校办用印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E63926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院（系）审核学生毕业离校手续是否齐备，发放毕业证</w:t>
            </w:r>
          </w:p>
          <w:p w:rsidR="00E8161C" w:rsidRPr="00947F1B" w:rsidRDefault="00EF60D0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书</w:t>
            </w:r>
          </w:p>
          <w:p w:rsidR="00E8161C" w:rsidRPr="00947F1B" w:rsidRDefault="00E63926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结业资格申请：</w:t>
            </w:r>
          </w:p>
          <w:p w:rsidR="00406D1F" w:rsidRPr="00947F1B" w:rsidRDefault="00E63926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学生提交结业申请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773AC2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</w:t>
            </w:r>
            <w:r w:rsidR="00406D1F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（系）初审，并向研究生院提交结业证书用印单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406D1F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研究生院审核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406D1F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校领导审核签字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406D1F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打印结业证书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406D1F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院（系）到校办用印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="00406D1F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院（系）审核学生结业离校手续是否齐备，发放结业证书</w:t>
            </w:r>
          </w:p>
          <w:p w:rsidR="00FE6E5F" w:rsidRPr="00947F1B" w:rsidRDefault="00FE6E5F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肄业资格申请：</w:t>
            </w:r>
          </w:p>
          <w:p w:rsidR="00E8161C" w:rsidRPr="00947F1B" w:rsidRDefault="00FE6E5F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学生提交退学申请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院（系）初审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研究生院审核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提交用印申请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校领导审核签字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打印肄业证书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到校办用印</w:t>
            </w:r>
            <w:r w:rsid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,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审核学生结业离校手续是否齐备，发放肄业证书</w:t>
            </w:r>
          </w:p>
        </w:tc>
      </w:tr>
      <w:tr w:rsidR="00F10C71" w:rsidRPr="00947F1B" w:rsidTr="00B132AF">
        <w:trPr>
          <w:trHeight w:val="455"/>
        </w:trPr>
        <w:tc>
          <w:tcPr>
            <w:tcW w:w="959" w:type="dxa"/>
            <w:vMerge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办理期限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947F1B" w:rsidRDefault="00977A39" w:rsidP="008D402C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3-7个工作日</w:t>
            </w:r>
          </w:p>
        </w:tc>
      </w:tr>
      <w:tr w:rsidR="00F10C71" w:rsidRPr="00947F1B" w:rsidTr="00BB1D01">
        <w:trPr>
          <w:trHeight w:val="535"/>
        </w:trPr>
        <w:tc>
          <w:tcPr>
            <w:tcW w:w="959" w:type="dxa"/>
            <w:vMerge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监督渠道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552BE8" w:rsidRPr="00947F1B" w:rsidRDefault="00B372F9" w:rsidP="00947F1B">
            <w:pPr>
              <w:adjustRightInd w:val="0"/>
              <w:snapToGrid w:val="0"/>
              <w:spacing w:line="3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各院系学位分委员会</w:t>
            </w:r>
            <w:r w:rsidR="00295FDD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把关</w:t>
            </w:r>
          </w:p>
        </w:tc>
      </w:tr>
      <w:tr w:rsidR="00F10C71" w:rsidRPr="00947F1B" w:rsidTr="001646DB">
        <w:tc>
          <w:tcPr>
            <w:tcW w:w="959" w:type="dxa"/>
            <w:vMerge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所需材料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947F1B" w:rsidRDefault="0064177E" w:rsidP="00947F1B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院（系</w:t>
            </w:r>
            <w:r w:rsidRPr="00947F1B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）</w:t>
            </w:r>
            <w:r w:rsidR="00552BE8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毕业、结业、</w:t>
            </w:r>
            <w:r w:rsidR="007D3A7A"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肄业</w:t>
            </w: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用印申请单</w:t>
            </w:r>
          </w:p>
        </w:tc>
      </w:tr>
      <w:tr w:rsidR="00F10C71" w:rsidRPr="00947F1B" w:rsidTr="001646DB">
        <w:tc>
          <w:tcPr>
            <w:tcW w:w="959" w:type="dxa"/>
            <w:vMerge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权力</w:t>
            </w:r>
            <w:r w:rsidR="00A64604"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947F1B" w:rsidRDefault="00A64604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运行环节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947F1B" w:rsidRDefault="0064177E" w:rsidP="00947F1B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复审、制证、用印审批</w:t>
            </w:r>
          </w:p>
        </w:tc>
      </w:tr>
      <w:tr w:rsidR="00F10C71" w:rsidRPr="00947F1B" w:rsidTr="001646DB">
        <w:tc>
          <w:tcPr>
            <w:tcW w:w="959" w:type="dxa"/>
            <w:vMerge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947F1B" w:rsidRDefault="00A64604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责任主体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947F1B" w:rsidRDefault="0064177E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研究生院</w:t>
            </w:r>
          </w:p>
        </w:tc>
      </w:tr>
      <w:tr w:rsidR="00F10C71" w:rsidRPr="00947F1B" w:rsidTr="001646DB">
        <w:tc>
          <w:tcPr>
            <w:tcW w:w="959" w:type="dxa"/>
            <w:vMerge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947F1B" w:rsidRDefault="00F10C71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947F1B" w:rsidRDefault="00A64604" w:rsidP="00947F1B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47F1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办理事项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E8329D" w:rsidRDefault="00E8329D" w:rsidP="00E8329D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1.</w:t>
            </w:r>
            <w:r w:rsidR="0064177E" w:rsidRP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复审院系提交名单</w:t>
            </w:r>
          </w:p>
          <w:p w:rsidR="0064177E" w:rsidRPr="00E8329D" w:rsidRDefault="00E8329D" w:rsidP="00E8329D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2.</w:t>
            </w:r>
            <w:r w:rsidR="0064177E" w:rsidRP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制证</w:t>
            </w:r>
            <w:bookmarkStart w:id="0" w:name="_GoBack"/>
            <w:bookmarkEnd w:id="0"/>
          </w:p>
          <w:p w:rsidR="0064177E" w:rsidRPr="00E8329D" w:rsidRDefault="00E8329D" w:rsidP="00E8329D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3.</w:t>
            </w:r>
            <w:r w:rsidR="0064177E" w:rsidRP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主管院长审批</w:t>
            </w:r>
          </w:p>
          <w:p w:rsidR="0064177E" w:rsidRPr="00E8329D" w:rsidRDefault="00E8329D" w:rsidP="00E8329D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4.</w:t>
            </w:r>
            <w:r w:rsidR="0064177E" w:rsidRPr="00E8329D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报主管校长用印审批</w:t>
            </w:r>
          </w:p>
        </w:tc>
      </w:tr>
    </w:tbl>
    <w:p w:rsidR="00F10C71" w:rsidRPr="005B51C7" w:rsidRDefault="00F10C71" w:rsidP="00B132AF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10C71" w:rsidRPr="005B51C7" w:rsidSect="009F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90" w:rsidRDefault="00777A90" w:rsidP="00F10C71">
      <w:r>
        <w:separator/>
      </w:r>
    </w:p>
  </w:endnote>
  <w:endnote w:type="continuationSeparator" w:id="0">
    <w:p w:rsidR="00777A90" w:rsidRDefault="00777A90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90" w:rsidRDefault="00777A90" w:rsidP="00F10C71">
      <w:r>
        <w:separator/>
      </w:r>
    </w:p>
  </w:footnote>
  <w:footnote w:type="continuationSeparator" w:id="0">
    <w:p w:rsidR="00777A90" w:rsidRDefault="00777A90" w:rsidP="00F10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46E"/>
    <w:multiLevelType w:val="hybridMultilevel"/>
    <w:tmpl w:val="03ECF226"/>
    <w:lvl w:ilvl="0" w:tplc="E8B4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11F41"/>
    <w:rsid w:val="0008229C"/>
    <w:rsid w:val="000B6D77"/>
    <w:rsid w:val="000C3A45"/>
    <w:rsid w:val="001646DB"/>
    <w:rsid w:val="00201FFD"/>
    <w:rsid w:val="00222027"/>
    <w:rsid w:val="00230471"/>
    <w:rsid w:val="002812C1"/>
    <w:rsid w:val="00295FDD"/>
    <w:rsid w:val="003A3D95"/>
    <w:rsid w:val="00406D1F"/>
    <w:rsid w:val="00483297"/>
    <w:rsid w:val="00484460"/>
    <w:rsid w:val="004C14B0"/>
    <w:rsid w:val="004C4DB3"/>
    <w:rsid w:val="004C6CE7"/>
    <w:rsid w:val="004C777F"/>
    <w:rsid w:val="004D22FD"/>
    <w:rsid w:val="00550DD9"/>
    <w:rsid w:val="00552BE8"/>
    <w:rsid w:val="005B51C7"/>
    <w:rsid w:val="005E100D"/>
    <w:rsid w:val="0064177E"/>
    <w:rsid w:val="00681F67"/>
    <w:rsid w:val="006B6BC5"/>
    <w:rsid w:val="006F540F"/>
    <w:rsid w:val="00726242"/>
    <w:rsid w:val="007367FA"/>
    <w:rsid w:val="00751B3E"/>
    <w:rsid w:val="00770DB3"/>
    <w:rsid w:val="00773AC2"/>
    <w:rsid w:val="00777A90"/>
    <w:rsid w:val="00787BA4"/>
    <w:rsid w:val="007C1E4B"/>
    <w:rsid w:val="007D3A7A"/>
    <w:rsid w:val="00823946"/>
    <w:rsid w:val="00835D27"/>
    <w:rsid w:val="008C762A"/>
    <w:rsid w:val="008D402C"/>
    <w:rsid w:val="00947F1B"/>
    <w:rsid w:val="00977A39"/>
    <w:rsid w:val="009F53C4"/>
    <w:rsid w:val="00A64604"/>
    <w:rsid w:val="00AC09BF"/>
    <w:rsid w:val="00B132AF"/>
    <w:rsid w:val="00B372F9"/>
    <w:rsid w:val="00BB1D01"/>
    <w:rsid w:val="00C46D20"/>
    <w:rsid w:val="00D61F0F"/>
    <w:rsid w:val="00DF3D5A"/>
    <w:rsid w:val="00E63926"/>
    <w:rsid w:val="00E8161C"/>
    <w:rsid w:val="00E8329D"/>
    <w:rsid w:val="00E87FA1"/>
    <w:rsid w:val="00EA3172"/>
    <w:rsid w:val="00EF34D9"/>
    <w:rsid w:val="00EF60D0"/>
    <w:rsid w:val="00F04F22"/>
    <w:rsid w:val="00F10C71"/>
    <w:rsid w:val="00F32AC5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177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E6E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6E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30</cp:revision>
  <dcterms:created xsi:type="dcterms:W3CDTF">2017-07-06T08:18:00Z</dcterms:created>
  <dcterms:modified xsi:type="dcterms:W3CDTF">2018-06-22T10:53:00Z</dcterms:modified>
</cp:coreProperties>
</file>