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29" w:rsidRPr="007D4F07" w:rsidRDefault="007D4F07" w:rsidP="00FC2F19">
      <w:pPr>
        <w:spacing w:before="100" w:beforeAutospacing="1" w:afterLines="50" w:after="156"/>
        <w:jc w:val="left"/>
        <w:rPr>
          <w:rFonts w:ascii="华文仿宋" w:eastAsia="华文仿宋" w:hAnsi="华文仿宋" w:cs="Tahoma"/>
          <w:color w:val="000000"/>
          <w:sz w:val="36"/>
          <w:szCs w:val="36"/>
          <w:bdr w:val="none" w:sz="0" w:space="0" w:color="auto" w:frame="1"/>
        </w:rPr>
      </w:pPr>
      <w:r w:rsidRPr="007D4F07">
        <w:rPr>
          <w:rFonts w:ascii="华文仿宋" w:eastAsia="华文仿宋" w:hAnsi="华文仿宋" w:cs="Tahoma" w:hint="eastAsia"/>
          <w:color w:val="000000"/>
          <w:sz w:val="36"/>
          <w:szCs w:val="36"/>
          <w:bdr w:val="none" w:sz="0" w:space="0" w:color="auto" w:frame="1"/>
        </w:rPr>
        <w:t>附件</w:t>
      </w:r>
      <w:r w:rsidR="00335403">
        <w:rPr>
          <w:rFonts w:ascii="华文仿宋" w:eastAsia="华文仿宋" w:hAnsi="华文仿宋" w:cs="Tahoma"/>
          <w:color w:val="000000"/>
          <w:sz w:val="36"/>
          <w:szCs w:val="36"/>
          <w:bdr w:val="none" w:sz="0" w:space="0" w:color="auto" w:frame="1"/>
        </w:rPr>
        <w:t>3</w:t>
      </w:r>
      <w:r w:rsidR="00875624">
        <w:rPr>
          <w:rFonts w:ascii="华文仿宋" w:eastAsia="华文仿宋" w:hAnsi="华文仿宋" w:cs="Tahoma" w:hint="eastAsia"/>
          <w:color w:val="000000"/>
          <w:sz w:val="36"/>
          <w:szCs w:val="36"/>
          <w:bdr w:val="none" w:sz="0" w:space="0" w:color="auto" w:frame="1"/>
        </w:rPr>
        <w:t xml:space="preserve">    </w:t>
      </w:r>
      <w:r w:rsidR="007B7C58" w:rsidRPr="007D4F07">
        <w:rPr>
          <w:rFonts w:ascii="华文仿宋" w:eastAsia="华文仿宋" w:hAnsi="华文仿宋" w:cs="Tahoma" w:hint="eastAsia"/>
          <w:color w:val="000000"/>
          <w:sz w:val="36"/>
          <w:szCs w:val="36"/>
          <w:bdr w:val="none" w:sz="0" w:space="0" w:color="auto" w:frame="1"/>
        </w:rPr>
        <w:t>系统提交英语免修申请的说明</w:t>
      </w:r>
    </w:p>
    <w:p w:rsidR="00512A70" w:rsidRPr="00220FA9" w:rsidRDefault="00826EAC" w:rsidP="00FC2F19">
      <w:pPr>
        <w:pStyle w:val="a3"/>
        <w:numPr>
          <w:ilvl w:val="0"/>
          <w:numId w:val="1"/>
        </w:numPr>
        <w:spacing w:beforeLines="100" w:before="312" w:beforeAutospacing="0" w:after="0" w:afterAutospacing="0"/>
        <w:ind w:left="0"/>
        <w:rPr>
          <w:rFonts w:ascii="Tahoma" w:hAnsi="Tahoma" w:cs="Tahoma"/>
          <w:color w:val="333333"/>
          <w:sz w:val="21"/>
          <w:szCs w:val="21"/>
        </w:rPr>
      </w:pPr>
      <w:r>
        <w:rPr>
          <w:rFonts w:ascii="华文仿宋" w:eastAsia="华文仿宋" w:hAnsi="华文仿宋" w:cs="Tahoma" w:hint="eastAsia"/>
          <w:b/>
          <w:color w:val="000000"/>
          <w:sz w:val="29"/>
          <w:szCs w:val="29"/>
          <w:bdr w:val="none" w:sz="0" w:space="0" w:color="auto" w:frame="1"/>
        </w:rPr>
        <w:t>系统</w:t>
      </w:r>
      <w:r w:rsidR="00512A70" w:rsidRPr="00706018">
        <w:rPr>
          <w:rFonts w:ascii="华文仿宋" w:eastAsia="华文仿宋" w:hAnsi="华文仿宋" w:cs="Tahoma" w:hint="eastAsia"/>
          <w:b/>
          <w:color w:val="000000"/>
          <w:sz w:val="29"/>
          <w:szCs w:val="29"/>
          <w:bdr w:val="none" w:sz="0" w:space="0" w:color="auto" w:frame="1"/>
        </w:rPr>
        <w:t>免修申请截止时间</w:t>
      </w:r>
      <w:r w:rsidR="00512A70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：</w:t>
      </w:r>
      <w:r w:rsidR="00CC3C1E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 xml:space="preserve"> </w:t>
      </w:r>
      <w:r w:rsidR="00335403">
        <w:rPr>
          <w:rFonts w:ascii="华文仿宋" w:eastAsia="华文仿宋" w:hAnsi="华文仿宋" w:cs="Tahoma"/>
          <w:color w:val="000000"/>
          <w:sz w:val="29"/>
          <w:szCs w:val="29"/>
          <w:bdr w:val="none" w:sz="0" w:space="0" w:color="auto" w:frame="1"/>
        </w:rPr>
        <w:t>2</w:t>
      </w:r>
      <w:r w:rsidR="00512A70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月</w:t>
      </w:r>
      <w:r w:rsidR="00335403">
        <w:rPr>
          <w:rFonts w:ascii="华文仿宋" w:eastAsia="华文仿宋" w:hAnsi="华文仿宋" w:cs="Tahoma"/>
          <w:color w:val="000000"/>
          <w:sz w:val="29"/>
          <w:szCs w:val="29"/>
          <w:bdr w:val="none" w:sz="0" w:space="0" w:color="auto" w:frame="1"/>
        </w:rPr>
        <w:t>21</w:t>
      </w:r>
      <w:r w:rsidR="00512A70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日</w:t>
      </w:r>
      <w:r w:rsidR="00F30142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（星期</w:t>
      </w:r>
      <w:r w:rsidR="002B36AE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五</w:t>
      </w:r>
      <w:r w:rsidR="00F30142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）</w:t>
      </w:r>
    </w:p>
    <w:p w:rsidR="00220FA9" w:rsidRPr="00FB7611" w:rsidRDefault="00220FA9" w:rsidP="002F16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Tahoma" w:hAnsi="Tahoma" w:cs="Tahoma"/>
          <w:color w:val="333333"/>
          <w:sz w:val="21"/>
          <w:szCs w:val="21"/>
        </w:rPr>
      </w:pPr>
      <w:r w:rsidRPr="00706018">
        <w:rPr>
          <w:rFonts w:ascii="华文仿宋" w:eastAsia="华文仿宋" w:hAnsi="华文仿宋" w:cs="Tahoma" w:hint="eastAsia"/>
          <w:b/>
          <w:color w:val="000000"/>
          <w:sz w:val="29"/>
          <w:szCs w:val="29"/>
          <w:bdr w:val="none" w:sz="0" w:space="0" w:color="auto" w:frame="1"/>
        </w:rPr>
        <w:t>成绩有效日期</w:t>
      </w:r>
      <w:r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：201</w:t>
      </w:r>
      <w:r w:rsidR="00335403">
        <w:rPr>
          <w:rFonts w:ascii="华文仿宋" w:eastAsia="华文仿宋" w:hAnsi="华文仿宋" w:cs="Tahoma"/>
          <w:color w:val="000000"/>
          <w:sz w:val="29"/>
          <w:szCs w:val="29"/>
          <w:bdr w:val="none" w:sz="0" w:space="0" w:color="auto" w:frame="1"/>
        </w:rPr>
        <w:t>5</w:t>
      </w:r>
      <w:r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年</w:t>
      </w:r>
      <w:r w:rsidR="00335403">
        <w:rPr>
          <w:rFonts w:ascii="华文仿宋" w:eastAsia="华文仿宋" w:hAnsi="华文仿宋" w:cs="Tahoma"/>
          <w:color w:val="000000"/>
          <w:sz w:val="29"/>
          <w:szCs w:val="29"/>
          <w:bdr w:val="none" w:sz="0" w:space="0" w:color="auto" w:frame="1"/>
        </w:rPr>
        <w:t>3</w:t>
      </w:r>
      <w:r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月1日后</w:t>
      </w:r>
      <w:r w:rsidR="002833B8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的成绩为有效</w:t>
      </w:r>
    </w:p>
    <w:p w:rsidR="00882BC6" w:rsidRDefault="005E477C" w:rsidP="005E477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华文仿宋" w:eastAsia="华文仿宋" w:hAnsi="华文仿宋" w:cs="Tahoma"/>
          <w:color w:val="000000"/>
          <w:sz w:val="29"/>
          <w:szCs w:val="29"/>
          <w:bdr w:val="none" w:sz="0" w:space="0" w:color="auto" w:frame="1"/>
        </w:rPr>
      </w:pPr>
      <w:r w:rsidRPr="00706018">
        <w:rPr>
          <w:rFonts w:ascii="华文仿宋" w:eastAsia="华文仿宋" w:hAnsi="华文仿宋" w:cs="Tahoma" w:hint="eastAsia"/>
          <w:b/>
          <w:color w:val="000000"/>
          <w:sz w:val="29"/>
          <w:szCs w:val="29"/>
          <w:bdr w:val="none" w:sz="0" w:space="0" w:color="auto" w:frame="1"/>
        </w:rPr>
        <w:t>申请流程</w:t>
      </w:r>
      <w:r w:rsidRPr="00FE2090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：</w:t>
      </w:r>
    </w:p>
    <w:p w:rsidR="005E477C" w:rsidRDefault="00102A79" w:rsidP="00882BC6">
      <w:pPr>
        <w:pStyle w:val="a3"/>
        <w:spacing w:before="0" w:beforeAutospacing="0" w:after="0" w:afterAutospacing="0"/>
        <w:rPr>
          <w:rFonts w:ascii="华文仿宋" w:eastAsia="华文仿宋" w:hAnsi="华文仿宋" w:cs="Tahoma"/>
          <w:color w:val="000000"/>
          <w:sz w:val="29"/>
          <w:szCs w:val="29"/>
          <w:bdr w:val="none" w:sz="0" w:space="0" w:color="auto" w:frame="1"/>
        </w:rPr>
      </w:pPr>
      <w:r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登录研究生管理系统——完成</w:t>
      </w:r>
      <w:r w:rsidR="007F6A11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“培养计划申请”</w:t>
      </w:r>
      <w:r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——导师审核通过</w:t>
      </w:r>
      <w:r w:rsidR="005E477C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——</w:t>
      </w:r>
      <w:r w:rsidR="007F6A11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完成“计划内外语课选课”</w:t>
      </w:r>
      <w:r w:rsidR="005E477C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——提交</w:t>
      </w:r>
      <w:r w:rsidR="00D2228C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“英语免修申请”</w:t>
      </w:r>
      <w:r w:rsidR="001413D8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——至院（系）进行证书审核查验</w:t>
      </w:r>
      <w:r w:rsidR="0076766B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——登录研究生院网站查看免修审核结果</w:t>
      </w:r>
      <w:r w:rsidR="005E477C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。</w:t>
      </w:r>
    </w:p>
    <w:p w:rsidR="00FB7611" w:rsidRPr="00706018" w:rsidRDefault="00B5298C" w:rsidP="00FB761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华文仿宋" w:eastAsia="华文仿宋" w:hAnsi="华文仿宋" w:cs="Tahoma"/>
          <w:b/>
          <w:color w:val="000000"/>
          <w:sz w:val="29"/>
          <w:szCs w:val="29"/>
          <w:bdr w:val="none" w:sz="0" w:space="0" w:color="auto" w:frame="1"/>
        </w:rPr>
      </w:pPr>
      <w:r w:rsidRPr="00706018">
        <w:rPr>
          <w:rFonts w:ascii="华文仿宋" w:eastAsia="华文仿宋" w:hAnsi="华文仿宋" w:cs="Tahoma" w:hint="eastAsia"/>
          <w:b/>
          <w:color w:val="000000"/>
          <w:sz w:val="29"/>
          <w:szCs w:val="29"/>
          <w:bdr w:val="none" w:sz="0" w:space="0" w:color="auto" w:frame="1"/>
        </w:rPr>
        <w:t>计划内外语课选课</w:t>
      </w:r>
      <w:r w:rsidR="00FB7611" w:rsidRPr="00706018">
        <w:rPr>
          <w:rFonts w:ascii="华文仿宋" w:eastAsia="华文仿宋" w:hAnsi="华文仿宋" w:cs="Tahoma" w:hint="eastAsia"/>
          <w:b/>
          <w:color w:val="000000"/>
          <w:sz w:val="29"/>
          <w:szCs w:val="29"/>
          <w:bdr w:val="none" w:sz="0" w:space="0" w:color="auto" w:frame="1"/>
        </w:rPr>
        <w:t>说明：</w:t>
      </w:r>
    </w:p>
    <w:p w:rsidR="00FB7611" w:rsidRPr="00351B29" w:rsidRDefault="00FB7611" w:rsidP="00FB7611">
      <w:pPr>
        <w:pStyle w:val="a3"/>
        <w:spacing w:before="0" w:beforeAutospacing="0" w:after="0" w:afterAutospacing="0"/>
        <w:rPr>
          <w:rFonts w:ascii="华文仿宋" w:eastAsia="华文仿宋" w:hAnsi="华文仿宋" w:cs="Tahoma"/>
          <w:color w:val="000000"/>
          <w:sz w:val="29"/>
          <w:szCs w:val="29"/>
          <w:bdr w:val="none" w:sz="0" w:space="0" w:color="auto" w:frame="1"/>
        </w:rPr>
      </w:pPr>
      <w:r w:rsidRPr="00351B29">
        <w:rPr>
          <w:rFonts w:ascii="华文仿宋" w:eastAsia="华文仿宋" w:hAnsi="华文仿宋" w:cs="Tahoma" w:hint="eastAsia"/>
          <w:b/>
          <w:color w:val="000000"/>
          <w:sz w:val="29"/>
          <w:szCs w:val="29"/>
          <w:bdr w:val="none" w:sz="0" w:space="0" w:color="auto" w:frame="1"/>
        </w:rPr>
        <w:t>硕士生</w:t>
      </w:r>
      <w:r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：</w:t>
      </w:r>
      <w:r w:rsidRPr="00351B29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选择课程“研究生实用英语(FL62001)”下的符合英语免修条件班级；</w:t>
      </w:r>
    </w:p>
    <w:p w:rsidR="00FB7611" w:rsidRPr="00512A70" w:rsidRDefault="00FB7611" w:rsidP="00FB7611">
      <w:pPr>
        <w:pStyle w:val="a3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 w:rsidRPr="00351B29">
        <w:rPr>
          <w:rFonts w:ascii="华文仿宋" w:eastAsia="华文仿宋" w:hAnsi="华文仿宋" w:cs="Tahoma" w:hint="eastAsia"/>
          <w:b/>
          <w:color w:val="000000"/>
          <w:sz w:val="29"/>
          <w:szCs w:val="29"/>
          <w:bdr w:val="none" w:sz="0" w:space="0" w:color="auto" w:frame="1"/>
        </w:rPr>
        <w:t>博士生</w:t>
      </w:r>
      <w:r w:rsidRPr="00351B29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：</w:t>
      </w:r>
      <w:r w:rsidRPr="00351B29">
        <w:rPr>
          <w:rFonts w:ascii="华文仿宋" w:eastAsia="华文仿宋" w:hAnsi="华文仿宋" w:cs="Tahoma"/>
          <w:color w:val="000000"/>
          <w:sz w:val="29"/>
          <w:szCs w:val="29"/>
          <w:bdr w:val="none" w:sz="0" w:space="0" w:color="auto" w:frame="1"/>
        </w:rPr>
        <w:t>选择课程“博士英语科技英语写作(FL72001)”下的符合英语免修条件班</w:t>
      </w:r>
      <w:r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。</w:t>
      </w:r>
    </w:p>
    <w:p w:rsidR="00FE2090" w:rsidRPr="00FE2090" w:rsidRDefault="007F7D04" w:rsidP="002F16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华文仿宋" w:eastAsia="华文仿宋" w:hAnsi="华文仿宋" w:cs="Tahoma"/>
          <w:color w:val="000000"/>
          <w:sz w:val="29"/>
          <w:szCs w:val="29"/>
          <w:bdr w:val="none" w:sz="0" w:space="0" w:color="auto" w:frame="1"/>
        </w:rPr>
      </w:pPr>
      <w:r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除考研英语成绩外，符合其他英语免修条件的学生均需上传</w:t>
      </w:r>
      <w:r w:rsidR="002C1385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英语水平证明材料原件</w:t>
      </w:r>
      <w:r w:rsidRPr="00FE2090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扫描件</w:t>
      </w:r>
      <w:r w:rsidR="00AE2287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。并确保网上填写信息与证书信息保持一致。</w:t>
      </w:r>
    </w:p>
    <w:p w:rsidR="00351B29" w:rsidRPr="009E49C0" w:rsidRDefault="001413D8" w:rsidP="002F164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Tahoma" w:hAnsi="Tahoma" w:cs="Tahoma"/>
          <w:color w:val="333333"/>
          <w:sz w:val="21"/>
          <w:szCs w:val="21"/>
        </w:rPr>
      </w:pPr>
      <w:r w:rsidRPr="00FE2090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英语水平证明材料核验工作</w:t>
      </w:r>
      <w:r w:rsidR="00472558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将于</w:t>
      </w:r>
      <w:r w:rsidR="00472558" w:rsidRPr="009E49C0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学校规定返校之日后</w:t>
      </w:r>
      <w:r w:rsidR="002C1385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进行</w:t>
      </w:r>
      <w:r w:rsidRPr="00FE2090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，</w:t>
      </w:r>
      <w:r w:rsidR="00AB74B8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具体审核时间以院（系）通知为准。同时，</w:t>
      </w:r>
      <w:r w:rsidR="00351B29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学生应对个人上传证书原件有效性负责，若发现有伪造行为将依据《哈尔滨工业大学学术道德规范（试行）》给予相应处分。</w:t>
      </w:r>
    </w:p>
    <w:p w:rsidR="009E49C0" w:rsidRPr="009E49C0" w:rsidRDefault="009E49C0" w:rsidP="009E49C0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华文仿宋" w:eastAsia="华文仿宋" w:hAnsi="华文仿宋" w:cs="Tahoma"/>
          <w:color w:val="000000"/>
          <w:sz w:val="29"/>
          <w:szCs w:val="29"/>
          <w:bdr w:val="none" w:sz="0" w:space="0" w:color="auto" w:frame="1"/>
        </w:rPr>
      </w:pPr>
      <w:r w:rsidRPr="009E49C0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因网络原因等无法提交</w:t>
      </w:r>
      <w:r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申请或证书上传不成功等情况</w:t>
      </w:r>
      <w:r w:rsidRPr="009E49C0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，可于学校规定返校之日后进行第二次补申请，具体时间</w:t>
      </w:r>
      <w:r w:rsidR="00472558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将</w:t>
      </w:r>
      <w:r w:rsidR="002C1385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另</w:t>
      </w:r>
      <w:bookmarkStart w:id="0" w:name="_GoBack"/>
      <w:bookmarkEnd w:id="0"/>
      <w:r w:rsidRPr="009E49C0"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  <w:t>行通知。</w:t>
      </w:r>
    </w:p>
    <w:p w:rsidR="006C4072" w:rsidRPr="009E49C0" w:rsidRDefault="006C4072" w:rsidP="009E49C0">
      <w:pPr>
        <w:pStyle w:val="a3"/>
        <w:spacing w:before="0" w:beforeAutospacing="0" w:after="0" w:afterAutospacing="0"/>
        <w:rPr>
          <w:rFonts w:ascii="华文仿宋" w:eastAsia="华文仿宋" w:hAnsi="华文仿宋" w:cs="Tahoma" w:hint="eastAsia"/>
          <w:color w:val="000000"/>
          <w:sz w:val="29"/>
          <w:szCs w:val="29"/>
          <w:bdr w:val="none" w:sz="0" w:space="0" w:color="auto" w:frame="1"/>
        </w:rPr>
      </w:pPr>
    </w:p>
    <w:sectPr w:rsidR="006C4072" w:rsidRPr="009E4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77" w:rsidRDefault="00765577" w:rsidP="00335403">
      <w:r>
        <w:separator/>
      </w:r>
    </w:p>
  </w:endnote>
  <w:endnote w:type="continuationSeparator" w:id="0">
    <w:p w:rsidR="00765577" w:rsidRDefault="00765577" w:rsidP="0033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77" w:rsidRDefault="00765577" w:rsidP="00335403">
      <w:r>
        <w:separator/>
      </w:r>
    </w:p>
  </w:footnote>
  <w:footnote w:type="continuationSeparator" w:id="0">
    <w:p w:rsidR="00765577" w:rsidRDefault="00765577" w:rsidP="0033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347A9"/>
    <w:multiLevelType w:val="hybridMultilevel"/>
    <w:tmpl w:val="D19E1EEC"/>
    <w:lvl w:ilvl="0" w:tplc="0409000F">
      <w:start w:val="1"/>
      <w:numFmt w:val="decimal"/>
      <w:lvlText w:val="%1."/>
      <w:lvlJc w:val="left"/>
      <w:pPr>
        <w:ind w:left="555" w:hanging="420"/>
      </w:p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62"/>
    <w:rsid w:val="0002437F"/>
    <w:rsid w:val="00025C35"/>
    <w:rsid w:val="0003469C"/>
    <w:rsid w:val="000359CC"/>
    <w:rsid w:val="000659B2"/>
    <w:rsid w:val="000D665D"/>
    <w:rsid w:val="000D76CC"/>
    <w:rsid w:val="00102A79"/>
    <w:rsid w:val="0011271E"/>
    <w:rsid w:val="00125B5E"/>
    <w:rsid w:val="0014110F"/>
    <w:rsid w:val="001413D8"/>
    <w:rsid w:val="00161918"/>
    <w:rsid w:val="001757EC"/>
    <w:rsid w:val="00183931"/>
    <w:rsid w:val="001C716E"/>
    <w:rsid w:val="00220FA9"/>
    <w:rsid w:val="002459A3"/>
    <w:rsid w:val="00264E1B"/>
    <w:rsid w:val="002672B1"/>
    <w:rsid w:val="00272283"/>
    <w:rsid w:val="002833B8"/>
    <w:rsid w:val="002864E4"/>
    <w:rsid w:val="002B36AE"/>
    <w:rsid w:val="002C1385"/>
    <w:rsid w:val="002C73AC"/>
    <w:rsid w:val="002D609F"/>
    <w:rsid w:val="002E5363"/>
    <w:rsid w:val="002F1642"/>
    <w:rsid w:val="002F3BC9"/>
    <w:rsid w:val="002F4F51"/>
    <w:rsid w:val="00313128"/>
    <w:rsid w:val="00320933"/>
    <w:rsid w:val="00335403"/>
    <w:rsid w:val="00351B29"/>
    <w:rsid w:val="003A13EA"/>
    <w:rsid w:val="003A1E79"/>
    <w:rsid w:val="003A2550"/>
    <w:rsid w:val="003B32FD"/>
    <w:rsid w:val="003C22B8"/>
    <w:rsid w:val="003F05A2"/>
    <w:rsid w:val="003F2A3A"/>
    <w:rsid w:val="003F5429"/>
    <w:rsid w:val="0041026D"/>
    <w:rsid w:val="004117A9"/>
    <w:rsid w:val="00416317"/>
    <w:rsid w:val="00416539"/>
    <w:rsid w:val="00471857"/>
    <w:rsid w:val="00471974"/>
    <w:rsid w:val="00472558"/>
    <w:rsid w:val="004D3A33"/>
    <w:rsid w:val="0050123E"/>
    <w:rsid w:val="00512267"/>
    <w:rsid w:val="00512A70"/>
    <w:rsid w:val="005243FC"/>
    <w:rsid w:val="00537FEA"/>
    <w:rsid w:val="00540821"/>
    <w:rsid w:val="00576E65"/>
    <w:rsid w:val="005864E4"/>
    <w:rsid w:val="0058681C"/>
    <w:rsid w:val="00594FFE"/>
    <w:rsid w:val="005D1887"/>
    <w:rsid w:val="005D3BF2"/>
    <w:rsid w:val="005D79F0"/>
    <w:rsid w:val="005E477C"/>
    <w:rsid w:val="00612140"/>
    <w:rsid w:val="006209E4"/>
    <w:rsid w:val="00635B0F"/>
    <w:rsid w:val="00647180"/>
    <w:rsid w:val="00682176"/>
    <w:rsid w:val="00684B04"/>
    <w:rsid w:val="006B1333"/>
    <w:rsid w:val="006B2CFB"/>
    <w:rsid w:val="006C4072"/>
    <w:rsid w:val="00703078"/>
    <w:rsid w:val="00706018"/>
    <w:rsid w:val="00740F91"/>
    <w:rsid w:val="00747838"/>
    <w:rsid w:val="00747D9A"/>
    <w:rsid w:val="00763042"/>
    <w:rsid w:val="00765577"/>
    <w:rsid w:val="0076766B"/>
    <w:rsid w:val="007B7C58"/>
    <w:rsid w:val="007D4F07"/>
    <w:rsid w:val="007F6A11"/>
    <w:rsid w:val="007F7645"/>
    <w:rsid w:val="007F7D04"/>
    <w:rsid w:val="00826EAC"/>
    <w:rsid w:val="0082736E"/>
    <w:rsid w:val="00833A4B"/>
    <w:rsid w:val="00842044"/>
    <w:rsid w:val="00853862"/>
    <w:rsid w:val="008616ED"/>
    <w:rsid w:val="008668D2"/>
    <w:rsid w:val="00875624"/>
    <w:rsid w:val="008810B8"/>
    <w:rsid w:val="00882BC6"/>
    <w:rsid w:val="008B37B6"/>
    <w:rsid w:val="008F22ED"/>
    <w:rsid w:val="009055E3"/>
    <w:rsid w:val="00913104"/>
    <w:rsid w:val="00937C82"/>
    <w:rsid w:val="0095316F"/>
    <w:rsid w:val="00962F03"/>
    <w:rsid w:val="0096300A"/>
    <w:rsid w:val="00970E90"/>
    <w:rsid w:val="009A70AC"/>
    <w:rsid w:val="009B574E"/>
    <w:rsid w:val="009D738F"/>
    <w:rsid w:val="009E49C0"/>
    <w:rsid w:val="009F0C14"/>
    <w:rsid w:val="009F6D12"/>
    <w:rsid w:val="00A11F3B"/>
    <w:rsid w:val="00A87363"/>
    <w:rsid w:val="00AA2F80"/>
    <w:rsid w:val="00AB74B8"/>
    <w:rsid w:val="00AE03B2"/>
    <w:rsid w:val="00AE2287"/>
    <w:rsid w:val="00AF215F"/>
    <w:rsid w:val="00B10145"/>
    <w:rsid w:val="00B151D9"/>
    <w:rsid w:val="00B267CA"/>
    <w:rsid w:val="00B31FAE"/>
    <w:rsid w:val="00B43B32"/>
    <w:rsid w:val="00B518D1"/>
    <w:rsid w:val="00B5298C"/>
    <w:rsid w:val="00B573C0"/>
    <w:rsid w:val="00B60226"/>
    <w:rsid w:val="00B66B2B"/>
    <w:rsid w:val="00B66B98"/>
    <w:rsid w:val="00B71D06"/>
    <w:rsid w:val="00B84B4F"/>
    <w:rsid w:val="00B952F2"/>
    <w:rsid w:val="00C06149"/>
    <w:rsid w:val="00C15EB2"/>
    <w:rsid w:val="00C524E6"/>
    <w:rsid w:val="00C618D3"/>
    <w:rsid w:val="00C76AF4"/>
    <w:rsid w:val="00C839C1"/>
    <w:rsid w:val="00C90308"/>
    <w:rsid w:val="00CA0C8E"/>
    <w:rsid w:val="00CC3C1E"/>
    <w:rsid w:val="00CE4E95"/>
    <w:rsid w:val="00CF02AC"/>
    <w:rsid w:val="00CF3D0B"/>
    <w:rsid w:val="00D00042"/>
    <w:rsid w:val="00D01397"/>
    <w:rsid w:val="00D16083"/>
    <w:rsid w:val="00D2228C"/>
    <w:rsid w:val="00D22778"/>
    <w:rsid w:val="00D373D4"/>
    <w:rsid w:val="00D37BE9"/>
    <w:rsid w:val="00D51E2D"/>
    <w:rsid w:val="00D52AF4"/>
    <w:rsid w:val="00D5502E"/>
    <w:rsid w:val="00D76D20"/>
    <w:rsid w:val="00DB1504"/>
    <w:rsid w:val="00E015DE"/>
    <w:rsid w:val="00E01C0E"/>
    <w:rsid w:val="00E04204"/>
    <w:rsid w:val="00E14178"/>
    <w:rsid w:val="00E30312"/>
    <w:rsid w:val="00E3354F"/>
    <w:rsid w:val="00E37B0B"/>
    <w:rsid w:val="00E95F74"/>
    <w:rsid w:val="00EB1D96"/>
    <w:rsid w:val="00EC4970"/>
    <w:rsid w:val="00ED09D9"/>
    <w:rsid w:val="00ED199B"/>
    <w:rsid w:val="00EE26A6"/>
    <w:rsid w:val="00EF274A"/>
    <w:rsid w:val="00F15E15"/>
    <w:rsid w:val="00F23B6A"/>
    <w:rsid w:val="00F30142"/>
    <w:rsid w:val="00F44DC2"/>
    <w:rsid w:val="00F73B0E"/>
    <w:rsid w:val="00F74B83"/>
    <w:rsid w:val="00F76D89"/>
    <w:rsid w:val="00FB7611"/>
    <w:rsid w:val="00FC2F19"/>
    <w:rsid w:val="00FC3F77"/>
    <w:rsid w:val="00FC4C20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7C9399-6798-46DF-A319-DE13C17B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B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351B29"/>
    <w:rPr>
      <w:i/>
      <w:iCs/>
    </w:rPr>
  </w:style>
  <w:style w:type="paragraph" w:styleId="a5">
    <w:name w:val="header"/>
    <w:basedOn w:val="a"/>
    <w:link w:val="Char"/>
    <w:uiPriority w:val="99"/>
    <w:unhideWhenUsed/>
    <w:rsid w:val="00335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540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35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54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 l</cp:lastModifiedBy>
  <cp:revision>17</cp:revision>
  <dcterms:created xsi:type="dcterms:W3CDTF">2019-08-23T05:58:00Z</dcterms:created>
  <dcterms:modified xsi:type="dcterms:W3CDTF">2020-02-11T02:37:00Z</dcterms:modified>
</cp:coreProperties>
</file>